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A0A6" w14:textId="77777777" w:rsidR="002C01BE" w:rsidRDefault="0000000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自然科学奖公示：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103"/>
        <w:gridCol w:w="1101"/>
        <w:gridCol w:w="1101"/>
        <w:gridCol w:w="1101"/>
        <w:gridCol w:w="1103"/>
        <w:gridCol w:w="1101"/>
        <w:gridCol w:w="1101"/>
      </w:tblGrid>
      <w:tr w:rsidR="002C01BE" w14:paraId="425B549A" w14:textId="77777777">
        <w:trPr>
          <w:trHeight w:val="617"/>
        </w:trPr>
        <w:tc>
          <w:tcPr>
            <w:tcW w:w="2953" w:type="dxa"/>
            <w:gridSpan w:val="3"/>
            <w:vAlign w:val="center"/>
          </w:tcPr>
          <w:p w14:paraId="0A53E3F7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5507" w:type="dxa"/>
            <w:gridSpan w:val="5"/>
            <w:vAlign w:val="center"/>
          </w:tcPr>
          <w:p w14:paraId="4F5D1E2C" w14:textId="41AF1700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proofErr w:type="gramStart"/>
            <w:r>
              <w:rPr>
                <w:rFonts w:hint="eastAsia"/>
                <w:szCs w:val="21"/>
              </w:rPr>
              <w:t>维材料</w:t>
            </w:r>
            <w:proofErr w:type="gramEnd"/>
            <w:r w:rsidR="00475AB3">
              <w:rPr>
                <w:rFonts w:hint="eastAsia"/>
                <w:szCs w:val="21"/>
              </w:rPr>
              <w:t>功能</w:t>
            </w:r>
            <w:r>
              <w:rPr>
                <w:rFonts w:hint="eastAsia"/>
                <w:szCs w:val="21"/>
              </w:rPr>
              <w:t>薄膜的设计、构筑与</w:t>
            </w:r>
            <w:r w:rsidR="00475AB3">
              <w:rPr>
                <w:rFonts w:hint="eastAsia"/>
                <w:szCs w:val="21"/>
              </w:rPr>
              <w:t>物性研究</w:t>
            </w:r>
          </w:p>
        </w:tc>
      </w:tr>
      <w:tr w:rsidR="002C01BE" w14:paraId="37AA5201" w14:textId="77777777">
        <w:trPr>
          <w:trHeight w:val="604"/>
        </w:trPr>
        <w:tc>
          <w:tcPr>
            <w:tcW w:w="2953" w:type="dxa"/>
            <w:gridSpan w:val="3"/>
            <w:vAlign w:val="center"/>
          </w:tcPr>
          <w:p w14:paraId="44C970E3" w14:textId="77777777" w:rsidR="002C01BE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提名者</w:t>
            </w:r>
          </w:p>
        </w:tc>
        <w:tc>
          <w:tcPr>
            <w:tcW w:w="5507" w:type="dxa"/>
            <w:gridSpan w:val="5"/>
            <w:vAlign w:val="center"/>
          </w:tcPr>
          <w:p w14:paraId="7EFC7F3D" w14:textId="77777777" w:rsidR="002C01BE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中国科学院沈阳分院</w:t>
            </w:r>
          </w:p>
        </w:tc>
      </w:tr>
      <w:tr w:rsidR="002C01BE" w14:paraId="7BAADA3C" w14:textId="77777777">
        <w:trPr>
          <w:trHeight w:val="604"/>
        </w:trPr>
        <w:tc>
          <w:tcPr>
            <w:tcW w:w="8460" w:type="dxa"/>
            <w:gridSpan w:val="8"/>
            <w:vAlign w:val="center"/>
          </w:tcPr>
          <w:p w14:paraId="1C18BA2C" w14:textId="77777777" w:rsidR="002C01BE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代表性论文（专著）目录</w:t>
            </w:r>
          </w:p>
        </w:tc>
      </w:tr>
      <w:tr w:rsidR="002C01BE" w14:paraId="795C8687" w14:textId="77777777">
        <w:trPr>
          <w:trHeight w:val="2358"/>
        </w:trPr>
        <w:tc>
          <w:tcPr>
            <w:tcW w:w="749" w:type="dxa"/>
            <w:vAlign w:val="center"/>
          </w:tcPr>
          <w:p w14:paraId="64832F19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7B2C34D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论文（专著）</w:t>
            </w:r>
          </w:p>
          <w:p w14:paraId="3FFB260F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名称</w:t>
            </w:r>
            <w:r>
              <w:rPr>
                <w:rFonts w:ascii="Times New Roman" w:hAnsi="Times New Roman"/>
                <w:sz w:val="21"/>
                <w:szCs w:val="28"/>
              </w:rPr>
              <w:t>/</w:t>
            </w:r>
            <w:r>
              <w:rPr>
                <w:rFonts w:ascii="Times New Roman" w:hAnsi="Times New Roman"/>
                <w:sz w:val="21"/>
                <w:szCs w:val="28"/>
              </w:rPr>
              <w:t>刊名</w:t>
            </w:r>
          </w:p>
          <w:p w14:paraId="20EFD30F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/</w:t>
            </w:r>
            <w:r>
              <w:rPr>
                <w:rFonts w:ascii="Times New Roman" w:hAnsi="Times New Roman"/>
                <w:sz w:val="21"/>
                <w:szCs w:val="28"/>
              </w:rPr>
              <w:t>作者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B80B679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年卷页码</w:t>
            </w:r>
          </w:p>
          <w:p w14:paraId="03E51980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（</w:t>
            </w: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年</w:t>
            </w: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卷</w:t>
            </w:r>
          </w:p>
          <w:p w14:paraId="070FF94D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页）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ADBC27D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发表时间（年月</w:t>
            </w:r>
            <w:r>
              <w:rPr>
                <w:rFonts w:ascii="Times New Roman" w:hAnsi="Times New Roman"/>
                <w:sz w:val="21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8"/>
              </w:rPr>
              <w:t>日）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BC0DBC6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BC14C5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A759B3C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国内</w:t>
            </w:r>
          </w:p>
          <w:p w14:paraId="3CD14C8D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作者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4728B73" w14:textId="77777777" w:rsidR="002C01BE" w:rsidRDefault="00000000">
            <w:pPr>
              <w:pStyle w:val="a3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论文署名单位是否包含国外单位</w:t>
            </w:r>
          </w:p>
        </w:tc>
      </w:tr>
      <w:tr w:rsidR="002C01BE" w14:paraId="26189296" w14:textId="77777777">
        <w:trPr>
          <w:trHeight w:val="597"/>
        </w:trPr>
        <w:tc>
          <w:tcPr>
            <w:tcW w:w="749" w:type="dxa"/>
            <w:vAlign w:val="center"/>
          </w:tcPr>
          <w:p w14:paraId="6DA1DB62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34C6C63" w14:textId="4B37F2D9" w:rsidR="002C01BE" w:rsidRDefault="00000000" w:rsidP="00E660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CdPS</w:t>
            </w:r>
            <w:r w:rsidRPr="00E6605F"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 xml:space="preserve"> nanosheets-based membrane with high proton conductivity enabled by Cd vacancies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Science/</w:t>
            </w:r>
            <w:proofErr w:type="spellStart"/>
            <w:r>
              <w:rPr>
                <w:szCs w:val="21"/>
              </w:rPr>
              <w:t>Xitang</w:t>
            </w:r>
            <w:proofErr w:type="spellEnd"/>
            <w:r>
              <w:rPr>
                <w:szCs w:val="21"/>
              </w:rPr>
              <w:t xml:space="preserve"> Qian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Long Chen</w:t>
            </w:r>
            <w:r>
              <w:rPr>
                <w:rFonts w:hint="eastAsia"/>
                <w:szCs w:val="21"/>
              </w:rPr>
              <w:t>，</w:t>
            </w:r>
            <w:proofErr w:type="spellStart"/>
            <w:r>
              <w:rPr>
                <w:szCs w:val="21"/>
              </w:rPr>
              <w:t>Lichang</w:t>
            </w:r>
            <w:proofErr w:type="spellEnd"/>
            <w:r>
              <w:rPr>
                <w:szCs w:val="21"/>
              </w:rPr>
              <w:t xml:space="preserve"> Yin</w:t>
            </w:r>
            <w:r>
              <w:rPr>
                <w:rFonts w:hint="eastAsia"/>
                <w:szCs w:val="21"/>
              </w:rPr>
              <w:t>，</w:t>
            </w:r>
            <w:proofErr w:type="spellStart"/>
            <w:r>
              <w:rPr>
                <w:szCs w:val="21"/>
              </w:rPr>
              <w:t>Zhibo</w:t>
            </w:r>
            <w:proofErr w:type="spellEnd"/>
            <w:r>
              <w:rPr>
                <w:szCs w:val="21"/>
              </w:rPr>
              <w:t xml:space="preserve"> Liu, </w:t>
            </w:r>
            <w:proofErr w:type="spellStart"/>
            <w:r>
              <w:rPr>
                <w:szCs w:val="21"/>
              </w:rPr>
              <w:t>Songfeng</w:t>
            </w:r>
            <w:proofErr w:type="spellEnd"/>
            <w:r>
              <w:rPr>
                <w:szCs w:val="21"/>
              </w:rPr>
              <w:t xml:space="preserve"> Pei, Fan Li, </w:t>
            </w:r>
            <w:proofErr w:type="spellStart"/>
            <w:r>
              <w:rPr>
                <w:szCs w:val="21"/>
              </w:rPr>
              <w:t>Guangjin</w:t>
            </w:r>
            <w:proofErr w:type="spellEnd"/>
            <w:r>
              <w:rPr>
                <w:szCs w:val="21"/>
              </w:rPr>
              <w:t xml:space="preserve"> Hou,</w:t>
            </w:r>
            <w:r w:rsidR="00E6605F"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lastRenderedPageBreak/>
              <w:t>Shuangming</w:t>
            </w:r>
            <w:proofErr w:type="spellEnd"/>
            <w:r>
              <w:rPr>
                <w:szCs w:val="21"/>
              </w:rPr>
              <w:t xml:space="preserve"> Chen, Li Song, Khalid Hussain </w:t>
            </w:r>
            <w:proofErr w:type="spellStart"/>
            <w:r>
              <w:rPr>
                <w:szCs w:val="21"/>
              </w:rPr>
              <w:t>Thebo</w:t>
            </w:r>
            <w:proofErr w:type="spellEnd"/>
            <w:r>
              <w:rPr>
                <w:szCs w:val="21"/>
              </w:rPr>
              <w:t xml:space="preserve">, Hui-Ming Cheng, </w:t>
            </w:r>
            <w:proofErr w:type="spellStart"/>
            <w:r>
              <w:rPr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Ren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5E6C00C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96-600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0625B0A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84B4E78" w14:textId="77777777" w:rsidR="002C01BE" w:rsidRDefault="00000000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Ren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B0060E4" w14:textId="245A3B8F" w:rsidR="002C01BE" w:rsidRDefault="00000000" w:rsidP="00E6605F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Xitang</w:t>
            </w:r>
            <w:proofErr w:type="spellEnd"/>
            <w:r w:rsidR="00E6605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Qian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891F78C" w14:textId="6CED82C2" w:rsidR="002C01BE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钱希堂</w:t>
            </w:r>
            <w:proofErr w:type="gramEnd"/>
            <w:r>
              <w:rPr>
                <w:rFonts w:hint="eastAsia"/>
                <w:szCs w:val="21"/>
              </w:rPr>
              <w:t>，陈龙，尹利长，刘志博，裴嵩峰，李帆，侯广进，陈双明，宋礼，</w:t>
            </w:r>
            <w:r w:rsidR="00E6605F">
              <w:rPr>
                <w:szCs w:val="21"/>
              </w:rPr>
              <w:t>Khalid Hussain Thebo</w:t>
            </w:r>
            <w:r>
              <w:rPr>
                <w:rFonts w:hint="eastAsia"/>
                <w:szCs w:val="21"/>
              </w:rPr>
              <w:t>，成会明，任文才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2D2A534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2C01BE" w14:paraId="63E3A454" w14:textId="77777777">
        <w:trPr>
          <w:trHeight w:val="597"/>
        </w:trPr>
        <w:tc>
          <w:tcPr>
            <w:tcW w:w="749" w:type="dxa"/>
            <w:vAlign w:val="center"/>
          </w:tcPr>
          <w:p w14:paraId="17BC3E0A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BA4CC4B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Green synthesis of graphene oxide by seconds timescale water electrolytic oxidation/Nature Communications/</w:t>
            </w:r>
            <w:proofErr w:type="spellStart"/>
            <w:r>
              <w:rPr>
                <w:szCs w:val="21"/>
              </w:rPr>
              <w:t>Songfeng</w:t>
            </w:r>
            <w:proofErr w:type="spellEnd"/>
            <w:r>
              <w:rPr>
                <w:szCs w:val="21"/>
              </w:rPr>
              <w:t xml:space="preserve"> Pei, </w:t>
            </w:r>
            <w:proofErr w:type="spellStart"/>
            <w:r>
              <w:rPr>
                <w:szCs w:val="21"/>
              </w:rPr>
              <w:t>Qinwei</w:t>
            </w:r>
            <w:proofErr w:type="spellEnd"/>
            <w:r>
              <w:rPr>
                <w:szCs w:val="21"/>
              </w:rPr>
              <w:t xml:space="preserve"> Wei, Kun Huang, Hui-Ming Cheng, </w:t>
            </w:r>
            <w:proofErr w:type="spellStart"/>
            <w:r>
              <w:rPr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Ren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C3E17BC" w14:textId="159360C2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45</w:t>
            </w:r>
            <w:r w:rsidR="00E6605F">
              <w:rPr>
                <w:szCs w:val="21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52173DF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F66ED22" w14:textId="77777777" w:rsidR="002C01BE" w:rsidRDefault="00000000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Ren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AA3F0E3" w14:textId="77777777" w:rsidR="002C01BE" w:rsidRDefault="00000000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Songfeng</w:t>
            </w:r>
            <w:proofErr w:type="spellEnd"/>
            <w:r>
              <w:rPr>
                <w:szCs w:val="21"/>
              </w:rPr>
              <w:t xml:space="preserve"> Pei, </w:t>
            </w:r>
            <w:proofErr w:type="spellStart"/>
            <w:r>
              <w:rPr>
                <w:szCs w:val="21"/>
              </w:rPr>
              <w:t>Qinwei</w:t>
            </w:r>
            <w:proofErr w:type="spellEnd"/>
            <w:r>
              <w:rPr>
                <w:szCs w:val="21"/>
              </w:rPr>
              <w:t xml:space="preserve"> Wei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E5D35DD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裴嵩峰，韦覃伟，黄坤，成会明，任文才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E853CC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2C01BE" w14:paraId="345FABA0" w14:textId="77777777">
        <w:trPr>
          <w:trHeight w:val="597"/>
        </w:trPr>
        <w:tc>
          <w:tcPr>
            <w:tcW w:w="749" w:type="dxa"/>
            <w:vAlign w:val="center"/>
          </w:tcPr>
          <w:p w14:paraId="2F2427F2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91D4B4E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Highly stable graphene-oxide-</w:t>
            </w:r>
            <w:r>
              <w:rPr>
                <w:szCs w:val="21"/>
              </w:rPr>
              <w:lastRenderedPageBreak/>
              <w:t xml:space="preserve">based membranes with superior permeability/Nature Communications/Khalid Hussain </w:t>
            </w:r>
            <w:proofErr w:type="spellStart"/>
            <w:r>
              <w:rPr>
                <w:szCs w:val="21"/>
              </w:rPr>
              <w:t>Thebo</w:t>
            </w:r>
            <w:proofErr w:type="spellEnd"/>
            <w:r>
              <w:rPr>
                <w:szCs w:val="21"/>
              </w:rPr>
              <w:t xml:space="preserve">, </w:t>
            </w:r>
            <w:proofErr w:type="spellStart"/>
            <w:r>
              <w:rPr>
                <w:szCs w:val="21"/>
              </w:rPr>
              <w:t>Xitang</w:t>
            </w:r>
            <w:proofErr w:type="spellEnd"/>
            <w:r>
              <w:rPr>
                <w:szCs w:val="21"/>
              </w:rPr>
              <w:t xml:space="preserve"> Qian, Qing Zhang, Long Chen, Hui-Ming Cheng, </w:t>
            </w:r>
            <w:proofErr w:type="spellStart"/>
            <w:r>
              <w:rPr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Ren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3DEA164" w14:textId="0A85DB13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486</w:t>
            </w:r>
            <w:r w:rsidR="00E6605F">
              <w:rPr>
                <w:szCs w:val="21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EE239B1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7CC1644" w14:textId="77777777" w:rsidR="002C01BE" w:rsidRDefault="00000000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Ren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B7EF5CF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Khalid Hussain </w:t>
            </w:r>
            <w:proofErr w:type="spellStart"/>
            <w:r>
              <w:rPr>
                <w:szCs w:val="21"/>
              </w:rPr>
              <w:t>Thebo</w:t>
            </w:r>
            <w:proofErr w:type="spellEnd"/>
            <w:r>
              <w:rPr>
                <w:szCs w:val="21"/>
              </w:rPr>
              <w:t xml:space="preserve">, </w:t>
            </w:r>
            <w:proofErr w:type="spellStart"/>
            <w:r>
              <w:rPr>
                <w:szCs w:val="21"/>
              </w:rPr>
              <w:t>Xitang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lastRenderedPageBreak/>
              <w:t>Qian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0A8EE80" w14:textId="3BCF4D33" w:rsidR="002C01BE" w:rsidRDefault="00E660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Khalid Hussain Thebo</w:t>
            </w:r>
            <w:r>
              <w:rPr>
                <w:rFonts w:hint="eastAsia"/>
                <w:szCs w:val="21"/>
              </w:rPr>
              <w:t>，钱希堂，</w:t>
            </w:r>
            <w:r>
              <w:rPr>
                <w:rFonts w:hint="eastAsia"/>
                <w:szCs w:val="21"/>
              </w:rPr>
              <w:lastRenderedPageBreak/>
              <w:t>张晴，陈龙，成会明，任文才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BD27858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否</w:t>
            </w:r>
          </w:p>
        </w:tc>
      </w:tr>
      <w:tr w:rsidR="002C01BE" w14:paraId="27E91B70" w14:textId="77777777">
        <w:trPr>
          <w:trHeight w:val="597"/>
        </w:trPr>
        <w:tc>
          <w:tcPr>
            <w:tcW w:w="749" w:type="dxa"/>
            <w:vAlign w:val="center"/>
          </w:tcPr>
          <w:p w14:paraId="5547E2EE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1F2734" w14:textId="08830883" w:rsidR="002C01BE" w:rsidRDefault="00000000" w:rsidP="005D6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Efficient and scalable synthesis of highly aligned and compact two-dimensional nanosheet films with record performances</w:t>
            </w:r>
            <w:r>
              <w:rPr>
                <w:szCs w:val="21"/>
              </w:rPr>
              <w:t xml:space="preserve">/Nature </w:t>
            </w:r>
            <w:r>
              <w:rPr>
                <w:szCs w:val="21"/>
              </w:rPr>
              <w:lastRenderedPageBreak/>
              <w:t xml:space="preserve">Communications/ </w:t>
            </w:r>
            <w:r>
              <w:rPr>
                <w:rFonts w:hint="eastAsia"/>
              </w:rPr>
              <w:t xml:space="preserve">Jing Zhong, Wei Sun, </w:t>
            </w:r>
            <w:proofErr w:type="spellStart"/>
            <w:r>
              <w:rPr>
                <w:rFonts w:hint="eastAsia"/>
              </w:rPr>
              <w:t>Qinwei</w:t>
            </w:r>
            <w:proofErr w:type="spellEnd"/>
            <w:r>
              <w:rPr>
                <w:rFonts w:hint="eastAsia"/>
              </w:rPr>
              <w:t xml:space="preserve"> Wei, </w:t>
            </w:r>
            <w:proofErr w:type="spellStart"/>
            <w:r>
              <w:rPr>
                <w:rFonts w:hint="eastAsia"/>
              </w:rPr>
              <w:t>Xitang</w:t>
            </w:r>
            <w:proofErr w:type="spellEnd"/>
            <w:r>
              <w:rPr>
                <w:rFonts w:hint="eastAsia"/>
              </w:rPr>
              <w:t xml:space="preserve"> Qian, Hui-Ming Cheng, </w:t>
            </w:r>
            <w:proofErr w:type="spellStart"/>
            <w:r>
              <w:rPr>
                <w:rFonts w:hint="eastAsia"/>
              </w:rPr>
              <w:t>Wencai</w:t>
            </w:r>
            <w:proofErr w:type="spellEnd"/>
            <w:r>
              <w:rPr>
                <w:rFonts w:hint="eastAsia"/>
              </w:rPr>
              <w:t xml:space="preserve"> Ren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A2FE708" w14:textId="71AC1982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3438</w:t>
            </w:r>
            <w:r w:rsidR="00E6605F">
              <w:rPr>
                <w:szCs w:val="21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ABF0263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CCB59B1" w14:textId="77777777" w:rsidR="002C01BE" w:rsidRDefault="00000000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Ren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3CD151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Jing Zhong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36C732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钟晶，孙伟，韦覃伟，钱希堂，成会明，任文才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884C0E6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2C01BE" w14:paraId="2104AA12" w14:textId="77777777">
        <w:trPr>
          <w:trHeight w:val="597"/>
        </w:trPr>
        <w:tc>
          <w:tcPr>
            <w:tcW w:w="749" w:type="dxa"/>
            <w:vAlign w:val="center"/>
          </w:tcPr>
          <w:p w14:paraId="34CE5009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E13385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Superhigh electromagnetic interference shielding of ultrathin aligned pristine graphene nanosheets film /Advanced Materials/ </w:t>
            </w:r>
            <w:proofErr w:type="spellStart"/>
            <w:r>
              <w:rPr>
                <w:szCs w:val="21"/>
              </w:rPr>
              <w:t>Qinwei</w:t>
            </w:r>
            <w:proofErr w:type="spellEnd"/>
            <w:r>
              <w:rPr>
                <w:szCs w:val="21"/>
              </w:rPr>
              <w:t xml:space="preserve"> Wei, </w:t>
            </w:r>
            <w:proofErr w:type="spellStart"/>
            <w:r>
              <w:rPr>
                <w:szCs w:val="21"/>
              </w:rPr>
              <w:t>Songfeng</w:t>
            </w:r>
            <w:proofErr w:type="spellEnd"/>
            <w:r>
              <w:rPr>
                <w:szCs w:val="21"/>
              </w:rPr>
              <w:t xml:space="preserve"> Pei, </w:t>
            </w:r>
            <w:proofErr w:type="spellStart"/>
            <w:r>
              <w:rPr>
                <w:szCs w:val="21"/>
              </w:rPr>
              <w:t>Xitang</w:t>
            </w:r>
            <w:proofErr w:type="spellEnd"/>
            <w:r>
              <w:rPr>
                <w:szCs w:val="21"/>
              </w:rPr>
              <w:t xml:space="preserve"> Qian, </w:t>
            </w:r>
            <w:proofErr w:type="spellStart"/>
            <w:r>
              <w:rPr>
                <w:szCs w:val="21"/>
              </w:rPr>
              <w:t>Haopeng</w:t>
            </w:r>
            <w:proofErr w:type="spellEnd"/>
            <w:r>
              <w:rPr>
                <w:szCs w:val="21"/>
              </w:rPr>
              <w:t xml:space="preserve"> Liu, </w:t>
            </w:r>
            <w:proofErr w:type="spellStart"/>
            <w:r>
              <w:rPr>
                <w:szCs w:val="21"/>
              </w:rPr>
              <w:t>Zhibo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lastRenderedPageBreak/>
              <w:t xml:space="preserve">Liu, </w:t>
            </w:r>
            <w:proofErr w:type="spellStart"/>
            <w:r>
              <w:rPr>
                <w:szCs w:val="21"/>
              </w:rPr>
              <w:t>Weimin</w:t>
            </w:r>
            <w:proofErr w:type="spellEnd"/>
            <w:r>
              <w:rPr>
                <w:szCs w:val="21"/>
              </w:rPr>
              <w:t xml:space="preserve"> Zhang, Tianya Zhou, </w:t>
            </w:r>
            <w:proofErr w:type="spellStart"/>
            <w:r>
              <w:rPr>
                <w:szCs w:val="21"/>
              </w:rPr>
              <w:t>Zhangcai</w:t>
            </w:r>
            <w:proofErr w:type="spellEnd"/>
            <w:r>
              <w:rPr>
                <w:szCs w:val="21"/>
              </w:rPr>
              <w:t xml:space="preserve"> Zhang, </w:t>
            </w:r>
            <w:proofErr w:type="spellStart"/>
            <w:r>
              <w:rPr>
                <w:szCs w:val="21"/>
              </w:rPr>
              <w:t>Xuefeng</w:t>
            </w:r>
            <w:proofErr w:type="spellEnd"/>
            <w:r>
              <w:rPr>
                <w:szCs w:val="21"/>
              </w:rPr>
              <w:t xml:space="preserve"> Zhang, Hui-Ming Cheng, </w:t>
            </w:r>
            <w:proofErr w:type="spellStart"/>
            <w:r>
              <w:rPr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Ren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F8275BD" w14:textId="39768F1C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907411</w:t>
            </w:r>
            <w:r w:rsidR="00E6605F">
              <w:rPr>
                <w:szCs w:val="21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AEBE09A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614410C" w14:textId="77777777" w:rsidR="002C01BE" w:rsidRDefault="00000000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Wencai</w:t>
            </w:r>
            <w:proofErr w:type="spellEnd"/>
            <w:r>
              <w:rPr>
                <w:szCs w:val="21"/>
              </w:rPr>
              <w:t xml:space="preserve"> Ren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2103FAD" w14:textId="77777777" w:rsidR="002C01BE" w:rsidRDefault="00000000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Qinwei</w:t>
            </w:r>
            <w:proofErr w:type="spellEnd"/>
            <w:r>
              <w:rPr>
                <w:szCs w:val="21"/>
              </w:rPr>
              <w:t xml:space="preserve"> Wei</w:t>
            </w:r>
            <w:r>
              <w:rPr>
                <w:rFonts w:hint="eastAsia"/>
                <w:szCs w:val="21"/>
              </w:rPr>
              <w:t>，</w:t>
            </w:r>
            <w:proofErr w:type="spellStart"/>
            <w:r>
              <w:rPr>
                <w:szCs w:val="21"/>
              </w:rPr>
              <w:t>Songfeng</w:t>
            </w:r>
            <w:proofErr w:type="spellEnd"/>
            <w:r>
              <w:rPr>
                <w:szCs w:val="21"/>
              </w:rPr>
              <w:t xml:space="preserve"> Pei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67B348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韦覃伟，裴嵩峰，钱希堂，刘昊鹏，刘志博，张伟民，周天亚，张长财，张雪峰，成会明，任文才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955860E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2C01BE" w14:paraId="15689837" w14:textId="77777777">
        <w:trPr>
          <w:trHeight w:val="1267"/>
        </w:trPr>
        <w:tc>
          <w:tcPr>
            <w:tcW w:w="2953" w:type="dxa"/>
            <w:gridSpan w:val="3"/>
            <w:vAlign w:val="center"/>
          </w:tcPr>
          <w:p w14:paraId="4AFD25FE" w14:textId="77777777" w:rsidR="002C01B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主要完成人（完成单位）</w:t>
            </w:r>
          </w:p>
        </w:tc>
        <w:tc>
          <w:tcPr>
            <w:tcW w:w="5507" w:type="dxa"/>
            <w:gridSpan w:val="5"/>
            <w:vAlign w:val="center"/>
          </w:tcPr>
          <w:p w14:paraId="6AB2C0F7" w14:textId="77777777" w:rsidR="002C01BE" w:rsidRDefault="00000000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任文才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中国科学院金属研究所</w:t>
            </w:r>
            <w:r>
              <w:rPr>
                <w:szCs w:val="21"/>
              </w:rPr>
              <w:t>）</w:t>
            </w:r>
          </w:p>
          <w:p w14:paraId="63AA9EBD" w14:textId="77777777" w:rsidR="002C01BE" w:rsidRDefault="00000000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裴嵩峰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中国科学院金属研究所</w:t>
            </w:r>
            <w:r>
              <w:rPr>
                <w:szCs w:val="21"/>
              </w:rPr>
              <w:t>）</w:t>
            </w:r>
          </w:p>
          <w:p w14:paraId="2398B604" w14:textId="77777777" w:rsidR="002C01BE" w:rsidRDefault="00000000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钱希堂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中国科学院金属研究所</w:t>
            </w:r>
            <w:r>
              <w:rPr>
                <w:szCs w:val="21"/>
              </w:rPr>
              <w:t>）</w:t>
            </w:r>
          </w:p>
          <w:p w14:paraId="0E979BDC" w14:textId="77777777" w:rsidR="002C01BE" w:rsidRDefault="00000000" w:rsidP="0088600D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晶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中国科学院金属研究所</w:t>
            </w:r>
            <w:r>
              <w:rPr>
                <w:szCs w:val="21"/>
              </w:rPr>
              <w:t>）</w:t>
            </w:r>
          </w:p>
          <w:p w14:paraId="68A8238C" w14:textId="4B5BB7E8" w:rsidR="009E3454" w:rsidRDefault="009E3454" w:rsidP="009E345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成会明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中国科学院金属研究所</w:t>
            </w:r>
            <w:r>
              <w:rPr>
                <w:szCs w:val="21"/>
              </w:rPr>
              <w:t>）</w:t>
            </w:r>
          </w:p>
        </w:tc>
      </w:tr>
    </w:tbl>
    <w:p w14:paraId="68A42E19" w14:textId="77777777" w:rsidR="002C01BE" w:rsidRDefault="002C01BE"/>
    <w:sectPr w:rsidR="002C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700A" w14:textId="77777777" w:rsidR="00892BB0" w:rsidRDefault="00892BB0">
      <w:pPr>
        <w:spacing w:line="240" w:lineRule="auto"/>
      </w:pPr>
      <w:r>
        <w:separator/>
      </w:r>
    </w:p>
  </w:endnote>
  <w:endnote w:type="continuationSeparator" w:id="0">
    <w:p w14:paraId="40C9E068" w14:textId="77777777" w:rsidR="00892BB0" w:rsidRDefault="00892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8A66" w14:textId="77777777" w:rsidR="00892BB0" w:rsidRDefault="00892BB0">
      <w:pPr>
        <w:spacing w:after="0"/>
      </w:pPr>
      <w:r>
        <w:separator/>
      </w:r>
    </w:p>
  </w:footnote>
  <w:footnote w:type="continuationSeparator" w:id="0">
    <w:p w14:paraId="29DA5015" w14:textId="77777777" w:rsidR="00892BB0" w:rsidRDefault="00892B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84602"/>
    <w:multiLevelType w:val="singleLevel"/>
    <w:tmpl w:val="9C9846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9433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0OTA2MDRlMTZiYWMzNzAzOGQ2YTAzMDEyMjYzMTAifQ=="/>
  </w:docVars>
  <w:rsids>
    <w:rsidRoot w:val="00E441CB"/>
    <w:rsid w:val="00062E1A"/>
    <w:rsid w:val="000A7709"/>
    <w:rsid w:val="000C0E9D"/>
    <w:rsid w:val="000F14B3"/>
    <w:rsid w:val="000F39CF"/>
    <w:rsid w:val="00101329"/>
    <w:rsid w:val="001215C7"/>
    <w:rsid w:val="00135AC8"/>
    <w:rsid w:val="00160E1E"/>
    <w:rsid w:val="001B0C52"/>
    <w:rsid w:val="001D44EB"/>
    <w:rsid w:val="00215666"/>
    <w:rsid w:val="002C01BE"/>
    <w:rsid w:val="00325AFB"/>
    <w:rsid w:val="003E450C"/>
    <w:rsid w:val="004111C1"/>
    <w:rsid w:val="00413D6F"/>
    <w:rsid w:val="00475AB3"/>
    <w:rsid w:val="004875AE"/>
    <w:rsid w:val="004D4567"/>
    <w:rsid w:val="00522A9C"/>
    <w:rsid w:val="00525777"/>
    <w:rsid w:val="00537846"/>
    <w:rsid w:val="005406C2"/>
    <w:rsid w:val="00552577"/>
    <w:rsid w:val="005D1AB2"/>
    <w:rsid w:val="005D6091"/>
    <w:rsid w:val="005F5511"/>
    <w:rsid w:val="00607F44"/>
    <w:rsid w:val="00680F60"/>
    <w:rsid w:val="006D2A43"/>
    <w:rsid w:val="0071387F"/>
    <w:rsid w:val="00793391"/>
    <w:rsid w:val="00812718"/>
    <w:rsid w:val="00843CEF"/>
    <w:rsid w:val="00865D97"/>
    <w:rsid w:val="0088600D"/>
    <w:rsid w:val="00892BB0"/>
    <w:rsid w:val="008A19EA"/>
    <w:rsid w:val="00953710"/>
    <w:rsid w:val="00974E66"/>
    <w:rsid w:val="009E3454"/>
    <w:rsid w:val="00A83F8C"/>
    <w:rsid w:val="00AC4AFB"/>
    <w:rsid w:val="00B65D39"/>
    <w:rsid w:val="00BA0F15"/>
    <w:rsid w:val="00C62484"/>
    <w:rsid w:val="00CE38FC"/>
    <w:rsid w:val="00D1382F"/>
    <w:rsid w:val="00D16ADC"/>
    <w:rsid w:val="00D54A65"/>
    <w:rsid w:val="00D61495"/>
    <w:rsid w:val="00DB2599"/>
    <w:rsid w:val="00E441CB"/>
    <w:rsid w:val="00E54F57"/>
    <w:rsid w:val="00E6605F"/>
    <w:rsid w:val="00E83E37"/>
    <w:rsid w:val="00EC3BA1"/>
    <w:rsid w:val="00F00AD7"/>
    <w:rsid w:val="00F406AC"/>
    <w:rsid w:val="00FE2061"/>
    <w:rsid w:val="0D68386B"/>
    <w:rsid w:val="10AB13F1"/>
    <w:rsid w:val="127419B0"/>
    <w:rsid w:val="127913FF"/>
    <w:rsid w:val="160E3F81"/>
    <w:rsid w:val="18FA0B7D"/>
    <w:rsid w:val="1F811C64"/>
    <w:rsid w:val="272350D2"/>
    <w:rsid w:val="2AE87872"/>
    <w:rsid w:val="33896FCB"/>
    <w:rsid w:val="5C447CC6"/>
    <w:rsid w:val="61007241"/>
    <w:rsid w:val="70FE3965"/>
    <w:rsid w:val="7AC55406"/>
    <w:rsid w:val="7DC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99F50"/>
  <w15:docId w15:val="{F7CEF4D4-5200-43EA-87C2-4950906D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autoRedefine/>
    <w:qFormat/>
    <w:rPr>
      <w:rFonts w:ascii="仿宋_GB2312" w:eastAsia="宋体" w:hAnsi="Calibri" w:cs="Times New Roman"/>
      <w:sz w:val="24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康凯璇</dc:creator>
  <cp:lastModifiedBy>Xian Guijun</cp:lastModifiedBy>
  <cp:revision>2</cp:revision>
  <dcterms:created xsi:type="dcterms:W3CDTF">2024-02-03T03:54:00Z</dcterms:created>
  <dcterms:modified xsi:type="dcterms:W3CDTF">2024-02-03T03:54:00Z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5C4FCCD0A3344DFAAE369068FD85A110_13</vt:lpwstr>
  </property>
</Properties>
</file>